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557B" w14:textId="55D26D31" w:rsidR="009A40B3" w:rsidRDefault="009A40B3" w:rsidP="00B0419E">
      <w:pPr>
        <w:pStyle w:val="Heading1"/>
        <w:spacing w:line="360" w:lineRule="auto"/>
      </w:pPr>
      <w:r>
        <w:t>Service, Pathway and Effectiveness Review</w:t>
      </w:r>
    </w:p>
    <w:p w14:paraId="398D3710" w14:textId="3AAB8A08" w:rsidR="009A40B3" w:rsidRDefault="009A40B3" w:rsidP="00B0419E">
      <w:pPr>
        <w:pStyle w:val="Heading2"/>
        <w:spacing w:line="360" w:lineRule="auto"/>
      </w:pPr>
      <w:r>
        <w:t>Purpose</w:t>
      </w:r>
    </w:p>
    <w:p w14:paraId="312A00B9" w14:textId="40670E7F" w:rsidR="009A40B3" w:rsidRDefault="009A40B3" w:rsidP="00B0419E">
      <w:pPr>
        <w:spacing w:line="360" w:lineRule="auto"/>
      </w:pPr>
      <w:r>
        <w:t xml:space="preserve">A neuro-inclusive, trauma-informed approach that helps health and care organisations understand what is working well and where change is needed. Reviews bring together lived experience, staff insight and organisational priorities to co-design practical and sustainable improvements. </w:t>
      </w:r>
    </w:p>
    <w:p w14:paraId="4958E466" w14:textId="416AB947" w:rsidR="009A40B3" w:rsidRDefault="009A40B3" w:rsidP="00B0419E">
      <w:pPr>
        <w:pStyle w:val="Heading2"/>
        <w:spacing w:line="360" w:lineRule="auto"/>
      </w:pPr>
      <w:r>
        <w:t>Suitable for</w:t>
      </w:r>
    </w:p>
    <w:p w14:paraId="1E289C30" w14:textId="301BD9F4" w:rsidR="009A40B3" w:rsidRDefault="009A40B3" w:rsidP="00B0419E">
      <w:pPr>
        <w:pStyle w:val="ListParagraph"/>
        <w:numPr>
          <w:ilvl w:val="0"/>
          <w:numId w:val="1"/>
        </w:numPr>
        <w:spacing w:line="360" w:lineRule="auto"/>
      </w:pPr>
      <w:r>
        <w:t>NHS inpatient and community mental health services</w:t>
      </w:r>
    </w:p>
    <w:p w14:paraId="0B0CC3F3" w14:textId="315CE772" w:rsidR="009A40B3" w:rsidRDefault="009A40B3" w:rsidP="00B0419E">
      <w:pPr>
        <w:pStyle w:val="ListParagraph"/>
        <w:numPr>
          <w:ilvl w:val="0"/>
          <w:numId w:val="1"/>
        </w:numPr>
        <w:spacing w:line="360" w:lineRule="auto"/>
      </w:pPr>
      <w:r>
        <w:t>Primary care, dental and other healthcare providers</w:t>
      </w:r>
    </w:p>
    <w:p w14:paraId="16ADAFA5" w14:textId="1BBA7D4F" w:rsidR="009A40B3" w:rsidRDefault="009A40B3" w:rsidP="00B0419E">
      <w:pPr>
        <w:pStyle w:val="ListParagraph"/>
        <w:numPr>
          <w:ilvl w:val="0"/>
          <w:numId w:val="1"/>
        </w:numPr>
        <w:spacing w:line="360" w:lineRule="auto"/>
      </w:pPr>
      <w:r>
        <w:t>Local Authorities</w:t>
      </w:r>
    </w:p>
    <w:p w14:paraId="4D8DDE43" w14:textId="26C894F6" w:rsidR="009A40B3" w:rsidRDefault="009A40B3" w:rsidP="00B0419E">
      <w:pPr>
        <w:pStyle w:val="ListParagraph"/>
        <w:numPr>
          <w:ilvl w:val="0"/>
          <w:numId w:val="1"/>
        </w:numPr>
        <w:spacing w:line="360" w:lineRule="auto"/>
      </w:pPr>
      <w:r>
        <w:t>VCSE organisations and third sector involved in the community or hospital-linked support</w:t>
      </w:r>
    </w:p>
    <w:p w14:paraId="329272A0" w14:textId="7A82CD91" w:rsidR="009A40B3" w:rsidRDefault="009A40B3" w:rsidP="00B0419E">
      <w:pPr>
        <w:pStyle w:val="Heading2"/>
        <w:spacing w:line="360" w:lineRule="auto"/>
      </w:pPr>
      <w:r>
        <w:t>Key Aims</w:t>
      </w:r>
    </w:p>
    <w:p w14:paraId="687E4EA5" w14:textId="3906AFBA" w:rsidR="009A40B3" w:rsidRDefault="009A40B3" w:rsidP="00B0419E">
      <w:pPr>
        <w:pStyle w:val="ListParagraph"/>
        <w:numPr>
          <w:ilvl w:val="0"/>
          <w:numId w:val="2"/>
        </w:numPr>
        <w:spacing w:line="360" w:lineRule="auto"/>
      </w:pPr>
      <w:r>
        <w:t>Explore how services work in practice, not just on paper</w:t>
      </w:r>
    </w:p>
    <w:p w14:paraId="4982B8D1" w14:textId="7ABFCC5B" w:rsidR="009A40B3" w:rsidRDefault="009A40B3" w:rsidP="00B0419E">
      <w:pPr>
        <w:pStyle w:val="ListParagraph"/>
        <w:numPr>
          <w:ilvl w:val="0"/>
          <w:numId w:val="2"/>
        </w:numPr>
        <w:spacing w:line="360" w:lineRule="auto"/>
      </w:pPr>
      <w:r>
        <w:t>Identify strengths, gaps and inequalities in access and experience</w:t>
      </w:r>
    </w:p>
    <w:p w14:paraId="15828697" w14:textId="21063AD2" w:rsidR="009A40B3" w:rsidRDefault="009A40B3" w:rsidP="00B0419E">
      <w:pPr>
        <w:pStyle w:val="ListParagraph"/>
        <w:numPr>
          <w:ilvl w:val="0"/>
          <w:numId w:val="2"/>
        </w:numPr>
        <w:spacing w:line="360" w:lineRule="auto"/>
      </w:pPr>
      <w:r>
        <w:t>Turn insight into realistic, system-aligned improvement</w:t>
      </w:r>
    </w:p>
    <w:p w14:paraId="5610D114" w14:textId="0FDE20F3" w:rsidR="009A40B3" w:rsidRDefault="009A40B3" w:rsidP="00B0419E">
      <w:pPr>
        <w:pStyle w:val="ListParagraph"/>
        <w:numPr>
          <w:ilvl w:val="0"/>
          <w:numId w:val="2"/>
        </w:numPr>
        <w:spacing w:line="360" w:lineRule="auto"/>
      </w:pPr>
      <w:r>
        <w:t>Strengthen trauma-informed and neuro-inclusive practice</w:t>
      </w:r>
    </w:p>
    <w:p w14:paraId="446A6A65" w14:textId="7839D0C5" w:rsidR="009A40B3" w:rsidRDefault="009A40B3" w:rsidP="00B0419E">
      <w:pPr>
        <w:pStyle w:val="Heading2"/>
        <w:spacing w:line="360" w:lineRule="auto"/>
      </w:pPr>
      <w:r>
        <w:t>Approach (Four Phases)</w:t>
      </w:r>
    </w:p>
    <w:p w14:paraId="0BB3EABC" w14:textId="062E969E" w:rsidR="009A40B3" w:rsidRDefault="009A40B3" w:rsidP="00B0419E">
      <w:pPr>
        <w:pStyle w:val="ListParagraph"/>
        <w:numPr>
          <w:ilvl w:val="0"/>
          <w:numId w:val="3"/>
        </w:numPr>
        <w:spacing w:line="360" w:lineRule="auto"/>
      </w:pPr>
      <w:r>
        <w:t>Scoping &amp; Co-Design – Define priorities, agree the scope, identify participants and alight with existing governance</w:t>
      </w:r>
    </w:p>
    <w:p w14:paraId="04704626" w14:textId="416BC83C" w:rsidR="009A40B3" w:rsidRDefault="009A40B3" w:rsidP="00B0419E">
      <w:pPr>
        <w:pStyle w:val="ListParagraph"/>
        <w:numPr>
          <w:ilvl w:val="0"/>
          <w:numId w:val="3"/>
        </w:numPr>
        <w:spacing w:line="360" w:lineRule="auto"/>
      </w:pPr>
      <w:r>
        <w:t>Gathering Insight – Combine interviews, feedback tools (e.g. VOICE/VOTE), document review and observation, using</w:t>
      </w:r>
      <w:r w:rsidR="00F96958">
        <w:t xml:space="preserve"> trauma-informed principles</w:t>
      </w:r>
    </w:p>
    <w:p w14:paraId="570FEFDA" w14:textId="7E3251B1" w:rsidR="00F96958" w:rsidRDefault="00F96958" w:rsidP="00B0419E">
      <w:pPr>
        <w:pStyle w:val="ListParagraph"/>
        <w:numPr>
          <w:ilvl w:val="0"/>
          <w:numId w:val="3"/>
        </w:numPr>
        <w:spacing w:line="360" w:lineRule="auto"/>
      </w:pPr>
      <w:r>
        <w:t>Analysis &amp; Co-</w:t>
      </w:r>
      <w:r w:rsidR="00B0419E">
        <w:t>Interpretation</w:t>
      </w:r>
      <w:r>
        <w:t xml:space="preserve"> – Map experiences of patients, carers, staff and partners; explore enablers, barriers and inequalities; co-interpret findings with lived-experience partners</w:t>
      </w:r>
    </w:p>
    <w:p w14:paraId="72188216" w14:textId="44099E32" w:rsidR="00F96958" w:rsidRDefault="00F96958" w:rsidP="00B0419E">
      <w:pPr>
        <w:pStyle w:val="ListParagraph"/>
        <w:numPr>
          <w:ilvl w:val="0"/>
          <w:numId w:val="3"/>
        </w:numPr>
        <w:spacing w:line="360" w:lineRule="auto"/>
      </w:pPr>
      <w:r>
        <w:t xml:space="preserve">Recommendations &amp; Embedding – Provide jargon-light reports, action maps and pathway </w:t>
      </w:r>
      <w:proofErr w:type="gramStart"/>
      <w:r>
        <w:t>templates;</w:t>
      </w:r>
      <w:proofErr w:type="gramEnd"/>
      <w:r>
        <w:t xml:space="preserve"> support implementation within existing Quality Improvement frameworks</w:t>
      </w:r>
    </w:p>
    <w:p w14:paraId="2D3895C5" w14:textId="4B6AC5E7" w:rsidR="00F96958" w:rsidRDefault="00F96958" w:rsidP="00B0419E">
      <w:pPr>
        <w:pStyle w:val="Heading2"/>
        <w:spacing w:line="360" w:lineRule="auto"/>
      </w:pPr>
      <w:r>
        <w:lastRenderedPageBreak/>
        <w:t>Flexible Focus Area</w:t>
      </w:r>
    </w:p>
    <w:p w14:paraId="0A2A253E" w14:textId="5CDD75B9" w:rsidR="00F96958" w:rsidRDefault="00F96958" w:rsidP="00B0419E">
      <w:pPr>
        <w:pStyle w:val="ListParagraph"/>
        <w:numPr>
          <w:ilvl w:val="0"/>
          <w:numId w:val="6"/>
        </w:numPr>
        <w:spacing w:line="360" w:lineRule="auto"/>
      </w:pPr>
      <w:r>
        <w:t>Inpatient and rehabilitation pathways (culture, safety, discharge)</w:t>
      </w:r>
    </w:p>
    <w:p w14:paraId="3669594B" w14:textId="6AEE4361" w:rsidR="00F96958" w:rsidRDefault="00F96958" w:rsidP="00B0419E">
      <w:pPr>
        <w:pStyle w:val="ListParagraph"/>
        <w:numPr>
          <w:ilvl w:val="0"/>
          <w:numId w:val="6"/>
        </w:numPr>
        <w:spacing w:line="360" w:lineRule="auto"/>
      </w:pPr>
      <w:r>
        <w:t>Community and crisis pathways (transitions, PHBs, admission avoidance)</w:t>
      </w:r>
    </w:p>
    <w:p w14:paraId="5F695590" w14:textId="5A894BE6" w:rsidR="00F96958" w:rsidRDefault="00F96958" w:rsidP="00B0419E">
      <w:pPr>
        <w:pStyle w:val="ListParagraph"/>
        <w:numPr>
          <w:ilvl w:val="0"/>
          <w:numId w:val="6"/>
        </w:numPr>
        <w:spacing w:line="360" w:lineRule="auto"/>
      </w:pPr>
      <w:r>
        <w:t>Primary and dental care (accessibility for neurodivergent patients)</w:t>
      </w:r>
    </w:p>
    <w:p w14:paraId="6929BC9A" w14:textId="2A5940E5" w:rsidR="00F96958" w:rsidRDefault="00F96958" w:rsidP="00B0419E">
      <w:pPr>
        <w:pStyle w:val="ListParagraph"/>
        <w:numPr>
          <w:ilvl w:val="0"/>
          <w:numId w:val="6"/>
        </w:numPr>
        <w:spacing w:line="360" w:lineRule="auto"/>
      </w:pPr>
      <w:r>
        <w:t>Cross-service and system-level collaboration (communication, trust, accountability)</w:t>
      </w:r>
    </w:p>
    <w:p w14:paraId="5F16ECE3" w14:textId="3EE5648E" w:rsidR="00F96958" w:rsidRDefault="00F96958" w:rsidP="00B0419E">
      <w:pPr>
        <w:pStyle w:val="Heading2"/>
        <w:spacing w:line="360" w:lineRule="auto"/>
      </w:pPr>
      <w:r>
        <w:t>Expected Outcomes</w:t>
      </w:r>
    </w:p>
    <w:p w14:paraId="607E0696" w14:textId="522DC727" w:rsidR="00F96958" w:rsidRDefault="00F96958" w:rsidP="00B0419E">
      <w:pPr>
        <w:pStyle w:val="ListParagraph"/>
        <w:numPr>
          <w:ilvl w:val="0"/>
          <w:numId w:val="4"/>
        </w:numPr>
        <w:spacing w:line="360" w:lineRule="auto"/>
      </w:pPr>
      <w:r>
        <w:t>A collaborative, respectful review process</w:t>
      </w:r>
    </w:p>
    <w:p w14:paraId="025C64B0" w14:textId="7BD01B3B" w:rsidR="00F96958" w:rsidRDefault="00F96958" w:rsidP="00B0419E">
      <w:pPr>
        <w:pStyle w:val="ListParagraph"/>
        <w:numPr>
          <w:ilvl w:val="0"/>
          <w:numId w:val="4"/>
        </w:numPr>
        <w:spacing w:line="360" w:lineRule="auto"/>
      </w:pPr>
      <w:r>
        <w:t>Context-specific and actionable recommendations</w:t>
      </w:r>
    </w:p>
    <w:p w14:paraId="30A5BDB4" w14:textId="39733B8C" w:rsidR="00F96958" w:rsidRDefault="00F96958" w:rsidP="00B0419E">
      <w:pPr>
        <w:pStyle w:val="ListParagraph"/>
        <w:numPr>
          <w:ilvl w:val="0"/>
          <w:numId w:val="4"/>
        </w:numPr>
        <w:spacing w:line="360" w:lineRule="auto"/>
      </w:pPr>
      <w:r>
        <w:t>Strengthened trauma-informed, neuro-inclusive practice</w:t>
      </w:r>
    </w:p>
    <w:p w14:paraId="2B4BC5BB" w14:textId="6D3868DE" w:rsidR="00F96958" w:rsidRDefault="00F96958" w:rsidP="00B0419E">
      <w:pPr>
        <w:pStyle w:val="ListParagraph"/>
        <w:numPr>
          <w:ilvl w:val="0"/>
          <w:numId w:val="4"/>
        </w:numPr>
        <w:spacing w:line="360" w:lineRule="auto"/>
      </w:pPr>
      <w:r>
        <w:t>Sustainable integration with existing improvement workstreams</w:t>
      </w:r>
    </w:p>
    <w:p w14:paraId="564B62C5" w14:textId="2317A2F0" w:rsidR="00F96958" w:rsidRDefault="00F96958" w:rsidP="00B0419E">
      <w:pPr>
        <w:pStyle w:val="Heading2"/>
        <w:spacing w:line="360" w:lineRule="auto"/>
      </w:pPr>
      <w:r>
        <w:t>Example Applications</w:t>
      </w:r>
    </w:p>
    <w:p w14:paraId="76B9A2B9" w14:textId="25DB70C3" w:rsidR="00F96958" w:rsidRDefault="00F96958" w:rsidP="00B0419E">
      <w:pPr>
        <w:pStyle w:val="ListParagraph"/>
        <w:numPr>
          <w:ilvl w:val="0"/>
          <w:numId w:val="5"/>
        </w:numPr>
        <w:spacing w:line="360" w:lineRule="auto"/>
      </w:pPr>
      <w:r>
        <w:t>NHS inpatient service using VOICE-style feedback to embed inclusive culture improvements</w:t>
      </w:r>
    </w:p>
    <w:p w14:paraId="7E70546C" w14:textId="689F9A29" w:rsidR="00F96958" w:rsidRDefault="00F96958" w:rsidP="00B0419E">
      <w:pPr>
        <w:pStyle w:val="ListParagraph"/>
        <w:numPr>
          <w:ilvl w:val="0"/>
          <w:numId w:val="5"/>
        </w:numPr>
        <w:spacing w:line="360" w:lineRule="auto"/>
      </w:pPr>
      <w:r>
        <w:t>Primary Care Network using Neuro-Inclusive Self-Assessment toolkit to improve accessibility and evidence to CQC.</w:t>
      </w:r>
    </w:p>
    <w:p w14:paraId="28906B3D" w14:textId="3E8BB6EB" w:rsidR="00F96958" w:rsidRDefault="00F96958" w:rsidP="00B0419E">
      <w:pPr>
        <w:pStyle w:val="Heading2"/>
        <w:spacing w:line="360" w:lineRule="auto"/>
      </w:pPr>
      <w:r>
        <w:t>Next Steps</w:t>
      </w:r>
    </w:p>
    <w:p w14:paraId="29DBD3E2" w14:textId="09E416D1" w:rsidR="00F96958" w:rsidRDefault="00F96958" w:rsidP="00B0419E">
      <w:pPr>
        <w:spacing w:line="360" w:lineRule="auto"/>
      </w:pPr>
      <w:r>
        <w:t>Reviews can be commissioned for wards, community teams or cross-system pathways</w:t>
      </w:r>
    </w:p>
    <w:p w14:paraId="1747CB48" w14:textId="42DEB97A" w:rsidR="00F96958" w:rsidRDefault="00F96958" w:rsidP="00B0419E">
      <w:pPr>
        <w:spacing w:line="360" w:lineRule="auto"/>
      </w:pPr>
      <w:r>
        <w:t xml:space="preserve">Contact: </w:t>
      </w:r>
      <w:hyperlink r:id="rId7" w:history="1">
        <w:r w:rsidRPr="003D3B89">
          <w:rPr>
            <w:rStyle w:val="Hyperlink"/>
          </w:rPr>
          <w:t>info@coproductionandme.co.uk</w:t>
        </w:r>
      </w:hyperlink>
    </w:p>
    <w:p w14:paraId="5525B281" w14:textId="4663B364" w:rsidR="00F96958" w:rsidRDefault="00B0419E" w:rsidP="00B0419E">
      <w:pPr>
        <w:spacing w:line="360" w:lineRule="auto"/>
      </w:pPr>
      <w:r>
        <w:fldChar w:fldCharType="begin"/>
      </w:r>
      <w:r>
        <w:instrText>HYPERLINK "http://</w:instrText>
      </w:r>
      <w:r w:rsidRPr="00B0419E">
        <w:instrText>www.coproductionandme.co.uk</w:instrText>
      </w:r>
      <w:r>
        <w:instrText>"</w:instrText>
      </w:r>
      <w:r>
        <w:fldChar w:fldCharType="separate"/>
      </w:r>
      <w:r w:rsidRPr="003D3B89">
        <w:rPr>
          <w:rStyle w:val="Hyperlink"/>
        </w:rPr>
        <w:t>www.coproductionandme.co.uk</w:t>
      </w:r>
      <w:r>
        <w:fldChar w:fldCharType="end"/>
      </w:r>
      <w:r w:rsidR="00F96958">
        <w:t xml:space="preserve"> </w:t>
      </w:r>
    </w:p>
    <w:p w14:paraId="1FFA2DA2" w14:textId="77777777" w:rsidR="00F96958" w:rsidRPr="009A40B3" w:rsidRDefault="00F96958" w:rsidP="00B0419E">
      <w:pPr>
        <w:spacing w:line="360" w:lineRule="auto"/>
        <w:ind w:left="360"/>
      </w:pPr>
    </w:p>
    <w:p w14:paraId="50CF6048" w14:textId="77777777" w:rsidR="009A40B3" w:rsidRDefault="009A40B3" w:rsidP="00B0419E">
      <w:pPr>
        <w:spacing w:line="360" w:lineRule="auto"/>
      </w:pPr>
    </w:p>
    <w:sectPr w:rsidR="009A40B3" w:rsidSect="009A40B3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AAEA" w14:textId="77777777" w:rsidR="00F21680" w:rsidRDefault="00F21680" w:rsidP="009A40B3">
      <w:pPr>
        <w:spacing w:after="0" w:line="240" w:lineRule="auto"/>
      </w:pPr>
      <w:r>
        <w:separator/>
      </w:r>
    </w:p>
  </w:endnote>
  <w:endnote w:type="continuationSeparator" w:id="0">
    <w:p w14:paraId="51938A06" w14:textId="77777777" w:rsidR="00F21680" w:rsidRDefault="00F21680" w:rsidP="009A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477F" w14:textId="77777777" w:rsidR="00F21680" w:rsidRDefault="00F21680" w:rsidP="009A40B3">
      <w:pPr>
        <w:spacing w:after="0" w:line="240" w:lineRule="auto"/>
      </w:pPr>
      <w:r>
        <w:separator/>
      </w:r>
    </w:p>
  </w:footnote>
  <w:footnote w:type="continuationSeparator" w:id="0">
    <w:p w14:paraId="1E9506E1" w14:textId="77777777" w:rsidR="00F21680" w:rsidRDefault="00F21680" w:rsidP="009A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8628" w14:textId="3EAFAF08" w:rsidR="009A40B3" w:rsidRDefault="009A40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A9900" wp14:editId="2C5CFE42">
          <wp:simplePos x="0" y="0"/>
          <wp:positionH relativeFrom="column">
            <wp:posOffset>5471795</wp:posOffset>
          </wp:positionH>
          <wp:positionV relativeFrom="paragraph">
            <wp:posOffset>-231866</wp:posOffset>
          </wp:positionV>
          <wp:extent cx="900000" cy="900000"/>
          <wp:effectExtent l="0" t="0" r="1905" b="1905"/>
          <wp:wrapNone/>
          <wp:docPr id="1620089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089044" name="Picture 1620089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A81"/>
    <w:multiLevelType w:val="hybridMultilevel"/>
    <w:tmpl w:val="DCCA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435E"/>
    <w:multiLevelType w:val="hybridMultilevel"/>
    <w:tmpl w:val="5528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4CBE"/>
    <w:multiLevelType w:val="hybridMultilevel"/>
    <w:tmpl w:val="BFA4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4FC"/>
    <w:multiLevelType w:val="hybridMultilevel"/>
    <w:tmpl w:val="CCEC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21CF2"/>
    <w:multiLevelType w:val="hybridMultilevel"/>
    <w:tmpl w:val="E078F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7ACD"/>
    <w:multiLevelType w:val="hybridMultilevel"/>
    <w:tmpl w:val="A9B0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3614">
    <w:abstractNumId w:val="2"/>
  </w:num>
  <w:num w:numId="2" w16cid:durableId="1879970362">
    <w:abstractNumId w:val="3"/>
  </w:num>
  <w:num w:numId="3" w16cid:durableId="55247130">
    <w:abstractNumId w:val="4"/>
  </w:num>
  <w:num w:numId="4" w16cid:durableId="397702959">
    <w:abstractNumId w:val="0"/>
  </w:num>
  <w:num w:numId="5" w16cid:durableId="995568926">
    <w:abstractNumId w:val="1"/>
  </w:num>
  <w:num w:numId="6" w16cid:durableId="63911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B3"/>
    <w:rsid w:val="000B75C2"/>
    <w:rsid w:val="003B6944"/>
    <w:rsid w:val="004B5D09"/>
    <w:rsid w:val="004D11F0"/>
    <w:rsid w:val="005D68BE"/>
    <w:rsid w:val="009A40B3"/>
    <w:rsid w:val="00A858BC"/>
    <w:rsid w:val="00A9495B"/>
    <w:rsid w:val="00B0419E"/>
    <w:rsid w:val="00C415D6"/>
    <w:rsid w:val="00CD656E"/>
    <w:rsid w:val="00F21680"/>
    <w:rsid w:val="00F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827A"/>
  <w15:chartTrackingRefBased/>
  <w15:docId w15:val="{B05258E5-CA7F-B543-BA75-0EAEF901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6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56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0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0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0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0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6E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0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0B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0B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0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0B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A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0B3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969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9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9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productionandm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1</cp:revision>
  <dcterms:created xsi:type="dcterms:W3CDTF">2026-03-13T09:01:00Z</dcterms:created>
  <dcterms:modified xsi:type="dcterms:W3CDTF">2026-03-13T09:26:00Z</dcterms:modified>
</cp:coreProperties>
</file>